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5A" w:rsidRPr="0062715A" w:rsidRDefault="0062715A" w:rsidP="0062715A">
      <w:pPr>
        <w:pStyle w:val="ConsPlusTitle"/>
        <w:jc w:val="center"/>
        <w:rPr>
          <w:rFonts w:ascii="Arial" w:hAnsi="Arial" w:cs="Arial"/>
          <w:color w:val="000000"/>
          <w:sz w:val="32"/>
          <w:szCs w:val="32"/>
        </w:rPr>
      </w:pPr>
      <w:r w:rsidRPr="0062715A">
        <w:rPr>
          <w:rFonts w:ascii="Arial" w:hAnsi="Arial" w:cs="Arial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E701F04" wp14:editId="3E62BCE3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42925" cy="8858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715A" w:rsidRPr="0062715A" w:rsidRDefault="0062715A" w:rsidP="0062715A">
      <w:pPr>
        <w:pStyle w:val="a3"/>
        <w:rPr>
          <w:rFonts w:ascii="Arial" w:hAnsi="Arial" w:cs="Arial"/>
          <w:color w:val="000000"/>
          <w:sz w:val="32"/>
          <w:szCs w:val="32"/>
        </w:rPr>
      </w:pPr>
      <w:r w:rsidRPr="0062715A">
        <w:rPr>
          <w:rFonts w:ascii="Arial" w:hAnsi="Arial" w:cs="Arial"/>
          <w:color w:val="000000"/>
          <w:sz w:val="32"/>
          <w:szCs w:val="32"/>
        </w:rPr>
        <w:tab/>
      </w:r>
    </w:p>
    <w:p w:rsidR="0062715A" w:rsidRPr="0062715A" w:rsidRDefault="0062715A" w:rsidP="0062715A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62715A" w:rsidRPr="0062715A" w:rsidRDefault="0062715A" w:rsidP="0062715A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62715A" w:rsidRPr="0062715A" w:rsidRDefault="0062715A" w:rsidP="0062715A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62715A" w:rsidRPr="0062715A" w:rsidRDefault="0062715A" w:rsidP="0062715A">
      <w:pPr>
        <w:pStyle w:val="a3"/>
        <w:jc w:val="left"/>
        <w:rPr>
          <w:rFonts w:ascii="Arial" w:hAnsi="Arial" w:cs="Arial"/>
          <w:color w:val="000000"/>
          <w:sz w:val="32"/>
          <w:szCs w:val="32"/>
        </w:rPr>
      </w:pPr>
    </w:p>
    <w:p w:rsidR="0062715A" w:rsidRPr="0062715A" w:rsidRDefault="0062715A" w:rsidP="0062715A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62715A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62715A" w:rsidRPr="0062715A" w:rsidRDefault="0062715A" w:rsidP="0062715A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62715A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62715A" w:rsidRPr="0062715A" w:rsidRDefault="0062715A" w:rsidP="0062715A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</w:p>
    <w:p w:rsidR="0062715A" w:rsidRPr="0062715A" w:rsidRDefault="0062715A" w:rsidP="0062715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62715A">
        <w:rPr>
          <w:rFonts w:ascii="Arial" w:hAnsi="Arial" w:cs="Arial"/>
          <w:b/>
          <w:color w:val="000000"/>
          <w:sz w:val="32"/>
          <w:szCs w:val="32"/>
        </w:rPr>
        <w:t>Р</w:t>
      </w:r>
      <w:proofErr w:type="gramEnd"/>
      <w:r w:rsidRPr="0062715A">
        <w:rPr>
          <w:rFonts w:ascii="Arial" w:hAnsi="Arial" w:cs="Arial"/>
          <w:b/>
          <w:color w:val="000000"/>
          <w:sz w:val="32"/>
          <w:szCs w:val="32"/>
        </w:rPr>
        <w:t xml:space="preserve"> А С П О Р Я Ж Е Н И Е</w:t>
      </w:r>
    </w:p>
    <w:p w:rsidR="0062715A" w:rsidRPr="0062715A" w:rsidRDefault="0062715A" w:rsidP="0062715A">
      <w:pPr>
        <w:jc w:val="center"/>
        <w:rPr>
          <w:rFonts w:ascii="Arial" w:hAnsi="Arial" w:cs="Arial"/>
          <w:b/>
          <w:color w:val="000000"/>
        </w:rPr>
      </w:pPr>
    </w:p>
    <w:p w:rsidR="0062715A" w:rsidRPr="0062715A" w:rsidRDefault="0062715A" w:rsidP="0062715A">
      <w:pPr>
        <w:jc w:val="center"/>
        <w:rPr>
          <w:rFonts w:ascii="Arial" w:hAnsi="Arial" w:cs="Arial"/>
          <w:b/>
          <w:color w:val="000000"/>
        </w:rPr>
      </w:pPr>
    </w:p>
    <w:p w:rsidR="0062715A" w:rsidRPr="0062715A" w:rsidRDefault="0062715A" w:rsidP="0062715A">
      <w:pPr>
        <w:pStyle w:val="ConsPlusTitle"/>
        <w:rPr>
          <w:rFonts w:ascii="Arial" w:hAnsi="Arial" w:cs="Arial"/>
        </w:rPr>
      </w:pPr>
      <w:r w:rsidRPr="0062715A">
        <w:rPr>
          <w:rFonts w:ascii="Arial" w:hAnsi="Arial" w:cs="Arial"/>
        </w:rPr>
        <w:t xml:space="preserve">                            </w:t>
      </w:r>
      <w:r w:rsidRPr="0062715A">
        <w:rPr>
          <w:rFonts w:ascii="Arial" w:hAnsi="Arial" w:cs="Arial"/>
          <w:b w:val="0"/>
          <w:u w:val="single"/>
        </w:rPr>
        <w:t>24.03.2015</w:t>
      </w:r>
      <w:r w:rsidRPr="0062715A"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</w:rPr>
        <w:t xml:space="preserve">                           </w:t>
      </w:r>
      <w:r w:rsidRPr="0062715A">
        <w:rPr>
          <w:rFonts w:ascii="Arial" w:hAnsi="Arial" w:cs="Arial"/>
        </w:rPr>
        <w:t xml:space="preserve">           </w:t>
      </w:r>
      <w:r w:rsidRPr="0062715A">
        <w:rPr>
          <w:rFonts w:ascii="Arial" w:hAnsi="Arial" w:cs="Arial"/>
          <w:b w:val="0"/>
        </w:rPr>
        <w:t>№</w:t>
      </w:r>
      <w:r w:rsidRPr="0062715A">
        <w:rPr>
          <w:rFonts w:ascii="Arial" w:hAnsi="Arial" w:cs="Arial"/>
        </w:rPr>
        <w:t xml:space="preserve"> </w:t>
      </w:r>
      <w:r w:rsidRPr="0062715A">
        <w:rPr>
          <w:rFonts w:ascii="Arial" w:hAnsi="Arial" w:cs="Arial"/>
          <w:b w:val="0"/>
          <w:u w:val="single"/>
        </w:rPr>
        <w:t>123-р</w:t>
      </w:r>
    </w:p>
    <w:p w:rsidR="0062715A" w:rsidRPr="0062715A" w:rsidRDefault="0062715A" w:rsidP="0062715A">
      <w:pPr>
        <w:pStyle w:val="ConsPlusTitle"/>
        <w:rPr>
          <w:rFonts w:ascii="Arial" w:hAnsi="Arial" w:cs="Arial"/>
          <w:b w:val="0"/>
        </w:rPr>
      </w:pPr>
      <w:r w:rsidRPr="0062715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6FF5E" wp14:editId="294F9697">
                <wp:simplePos x="0" y="0"/>
                <wp:positionH relativeFrom="column">
                  <wp:posOffset>104140</wp:posOffset>
                </wp:positionH>
                <wp:positionV relativeFrom="paragraph">
                  <wp:posOffset>144145</wp:posOffset>
                </wp:positionV>
                <wp:extent cx="2454910" cy="1327785"/>
                <wp:effectExtent l="8255" t="12700" r="13335" b="1206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910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15A" w:rsidRPr="0062715A" w:rsidRDefault="0062715A" w:rsidP="0062715A">
                            <w:pPr>
                              <w:jc w:val="both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62715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Об утверждении комплекса мер по развитию жилищно-коммунального хозяйства Ковернинского муниципального района Нижегородской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8.2pt;margin-top:11.35pt;width:193.3pt;height:104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" strokecolor="white">
                <v:textbox style="mso-fit-shape-to-text:t">
                  <w:txbxContent>
                    <w:p w:rsidR="0062715A" w:rsidRPr="0062715A" w:rsidRDefault="0062715A" w:rsidP="0062715A">
                      <w:pPr>
                        <w:jc w:val="both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62715A">
                        <w:rPr>
                          <w:rFonts w:ascii="Arial" w:hAnsi="Arial" w:cs="Arial"/>
                          <w:sz w:val="32"/>
                          <w:szCs w:val="32"/>
                        </w:rPr>
                        <w:t>Об утверждении комплекса мер по развитию жилищно-коммунального хозяйства Ковернинского муниципального района Нижегородской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62715A" w:rsidRPr="0062715A" w:rsidRDefault="0062715A" w:rsidP="0062715A">
      <w:pPr>
        <w:pStyle w:val="ConsPlusTitle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jc w:val="both"/>
        <w:rPr>
          <w:rFonts w:ascii="Arial" w:hAnsi="Arial" w:cs="Arial"/>
        </w:rPr>
      </w:pPr>
      <w:r w:rsidRPr="0062715A">
        <w:rPr>
          <w:rFonts w:ascii="Arial" w:hAnsi="Arial" w:cs="Arial"/>
        </w:rPr>
        <w:tab/>
      </w:r>
    </w:p>
    <w:p w:rsidR="0062715A" w:rsidRP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jc w:val="both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  <w:color w:val="000000"/>
        </w:rPr>
      </w:pPr>
      <w:r w:rsidRPr="0062715A">
        <w:rPr>
          <w:rFonts w:ascii="Arial" w:hAnsi="Arial" w:cs="Arial"/>
          <w:color w:val="000000"/>
        </w:rPr>
        <w:tab/>
        <w:t>В соответствии с распоряжением Правительства Нижегородской области от 1 декабря 2014 года № 2189-р «Об утверждении комплекса мер по развитию жилищно-коммунального хозяйства Нижегородской области»:</w:t>
      </w: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  <w:color w:val="000000"/>
        </w:rPr>
      </w:pPr>
      <w:r w:rsidRPr="0062715A">
        <w:rPr>
          <w:rFonts w:ascii="Arial" w:hAnsi="Arial" w:cs="Arial"/>
          <w:color w:val="000000"/>
        </w:rPr>
        <w:tab/>
        <w:t>1. Утвердить прилагаемый комплекс мер по развитию жилищно-коммунального хозяйства Ковернинского муниципального района Нижегородской области.</w:t>
      </w: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</w:rPr>
      </w:pPr>
      <w:r w:rsidRPr="0062715A">
        <w:rPr>
          <w:rFonts w:ascii="Arial" w:hAnsi="Arial" w:cs="Arial"/>
          <w:color w:val="000000"/>
        </w:rPr>
        <w:tab/>
        <w:t xml:space="preserve">2. </w:t>
      </w:r>
      <w:r w:rsidRPr="0062715A">
        <w:rPr>
          <w:rFonts w:ascii="Arial" w:hAnsi="Arial" w:cs="Arial"/>
        </w:rPr>
        <w:t xml:space="preserve">Отделу архитектуры, капитального строительства и ЖКХ Администрации Ковернинского муниципального района Нижегородской области (Ю.В. Сорокин) </w:t>
      </w:r>
      <w:proofErr w:type="gramStart"/>
      <w:r w:rsidRPr="0062715A">
        <w:rPr>
          <w:rFonts w:ascii="Arial" w:hAnsi="Arial" w:cs="Arial"/>
        </w:rPr>
        <w:t>разместить</w:t>
      </w:r>
      <w:proofErr w:type="gramEnd"/>
      <w:r w:rsidRPr="0062715A">
        <w:rPr>
          <w:rFonts w:ascii="Arial" w:hAnsi="Arial" w:cs="Arial"/>
        </w:rPr>
        <w:t xml:space="preserve"> настоящее распоряжение на официальном сайте Администрации Ковернинского муниципального района Нижегородской области в сети «Интернет».</w:t>
      </w: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  <w:color w:val="000000"/>
        </w:rPr>
      </w:pPr>
      <w:r w:rsidRPr="0062715A">
        <w:rPr>
          <w:rFonts w:ascii="Arial" w:hAnsi="Arial" w:cs="Arial"/>
        </w:rPr>
        <w:tab/>
        <w:t xml:space="preserve">3. </w:t>
      </w:r>
      <w:proofErr w:type="gramStart"/>
      <w:r w:rsidRPr="0062715A">
        <w:rPr>
          <w:rFonts w:ascii="Arial" w:hAnsi="Arial" w:cs="Arial"/>
        </w:rPr>
        <w:t>Контроль за</w:t>
      </w:r>
      <w:proofErr w:type="gramEnd"/>
      <w:r w:rsidRPr="0062715A">
        <w:rPr>
          <w:rFonts w:ascii="Arial" w:hAnsi="Arial" w:cs="Arial"/>
        </w:rPr>
        <w:t xml:space="preserve"> исполнением настоящего распоряжения оставляю за собой. </w:t>
      </w: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62715A" w:rsidRPr="0062715A" w:rsidRDefault="0062715A" w:rsidP="0062715A">
      <w:pPr>
        <w:spacing w:line="360" w:lineRule="auto"/>
        <w:jc w:val="both"/>
        <w:rPr>
          <w:rFonts w:ascii="Arial" w:hAnsi="Arial" w:cs="Arial"/>
          <w:color w:val="000000"/>
        </w:rPr>
      </w:pPr>
      <w:r w:rsidRPr="0062715A">
        <w:rPr>
          <w:rFonts w:ascii="Arial" w:hAnsi="Arial" w:cs="Arial"/>
          <w:color w:val="000000"/>
        </w:rPr>
        <w:t>Глава Администрации                                                                             О.П. Шмелев</w:t>
      </w:r>
      <w:r w:rsidRPr="0062715A">
        <w:rPr>
          <w:rFonts w:ascii="Arial" w:hAnsi="Arial" w:cs="Arial"/>
          <w:bCs/>
        </w:rPr>
        <w:t xml:space="preserve">                                  </w:t>
      </w: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  <w:sectPr w:rsidR="0062715A" w:rsidRPr="0062715A" w:rsidSect="00726260">
          <w:pgSz w:w="11906" w:h="16838"/>
          <w:pgMar w:top="1134" w:right="926" w:bottom="1134" w:left="1260" w:header="708" w:footer="708" w:gutter="0"/>
          <w:cols w:space="708"/>
          <w:docGrid w:linePitch="360"/>
        </w:sectPr>
      </w:pPr>
      <w:bookmarkStart w:id="0" w:name="_GoBack"/>
      <w:bookmarkEnd w:id="0"/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  <w:r w:rsidRPr="0062715A">
        <w:rPr>
          <w:sz w:val="24"/>
          <w:szCs w:val="24"/>
        </w:rPr>
        <w:lastRenderedPageBreak/>
        <w:t>Утвержден</w:t>
      </w:r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  <w:r w:rsidRPr="0062715A">
        <w:rPr>
          <w:sz w:val="24"/>
          <w:szCs w:val="24"/>
        </w:rPr>
        <w:t xml:space="preserve">распоряжением </w:t>
      </w:r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  <w:r w:rsidRPr="0062715A">
        <w:rPr>
          <w:sz w:val="24"/>
          <w:szCs w:val="24"/>
        </w:rPr>
        <w:t xml:space="preserve">Администрации Ковернинского </w:t>
      </w:r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  <w:r w:rsidRPr="0062715A">
        <w:rPr>
          <w:sz w:val="24"/>
          <w:szCs w:val="24"/>
        </w:rPr>
        <w:t>муниципального района</w:t>
      </w:r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  <w:r w:rsidRPr="0062715A">
        <w:rPr>
          <w:sz w:val="24"/>
          <w:szCs w:val="24"/>
        </w:rPr>
        <w:t xml:space="preserve">от </w:t>
      </w:r>
      <w:r w:rsidRPr="0062715A">
        <w:rPr>
          <w:sz w:val="24"/>
          <w:szCs w:val="24"/>
          <w:u w:val="single"/>
        </w:rPr>
        <w:t>24.03.2015</w:t>
      </w:r>
      <w:r w:rsidRPr="0062715A">
        <w:rPr>
          <w:sz w:val="24"/>
          <w:szCs w:val="24"/>
        </w:rPr>
        <w:t xml:space="preserve"> № </w:t>
      </w:r>
      <w:r w:rsidRPr="0062715A">
        <w:rPr>
          <w:sz w:val="24"/>
          <w:szCs w:val="24"/>
          <w:u w:val="single"/>
        </w:rPr>
        <w:t>123-р</w:t>
      </w:r>
    </w:p>
    <w:p w:rsidR="0062715A" w:rsidRPr="0062715A" w:rsidRDefault="0062715A" w:rsidP="0062715A">
      <w:pPr>
        <w:pStyle w:val="ConsPlusNormal"/>
        <w:jc w:val="center"/>
        <w:rPr>
          <w:sz w:val="24"/>
          <w:szCs w:val="24"/>
        </w:rPr>
      </w:pPr>
    </w:p>
    <w:p w:rsidR="0062715A" w:rsidRPr="0062715A" w:rsidRDefault="0062715A" w:rsidP="0062715A">
      <w:pPr>
        <w:pStyle w:val="ConsPlusNormal"/>
        <w:jc w:val="right"/>
        <w:rPr>
          <w:sz w:val="24"/>
          <w:szCs w:val="24"/>
        </w:rPr>
      </w:pPr>
    </w:p>
    <w:p w:rsidR="0062715A" w:rsidRPr="0062715A" w:rsidRDefault="0062715A" w:rsidP="0062715A">
      <w:pPr>
        <w:pStyle w:val="ConsPlusNormal"/>
        <w:jc w:val="both"/>
        <w:rPr>
          <w:sz w:val="24"/>
          <w:szCs w:val="24"/>
        </w:rPr>
      </w:pPr>
    </w:p>
    <w:p w:rsidR="0062715A" w:rsidRPr="0062715A" w:rsidRDefault="0062715A" w:rsidP="0062715A">
      <w:pPr>
        <w:pStyle w:val="ConsPlusNormal"/>
        <w:jc w:val="center"/>
        <w:rPr>
          <w:b/>
          <w:sz w:val="24"/>
          <w:szCs w:val="24"/>
        </w:rPr>
      </w:pPr>
      <w:r w:rsidRPr="0062715A">
        <w:rPr>
          <w:b/>
          <w:sz w:val="24"/>
          <w:szCs w:val="24"/>
        </w:rPr>
        <w:t>Комплекс мер</w:t>
      </w:r>
    </w:p>
    <w:p w:rsidR="0062715A" w:rsidRPr="0062715A" w:rsidRDefault="0062715A" w:rsidP="0062715A">
      <w:pPr>
        <w:pStyle w:val="ConsPlusNormal"/>
        <w:jc w:val="center"/>
        <w:rPr>
          <w:b/>
          <w:sz w:val="24"/>
          <w:szCs w:val="24"/>
        </w:rPr>
      </w:pPr>
      <w:r w:rsidRPr="0062715A">
        <w:rPr>
          <w:b/>
          <w:sz w:val="24"/>
          <w:szCs w:val="24"/>
        </w:rPr>
        <w:t xml:space="preserve"> по развитию жилищно-коммунального хозяйства</w:t>
      </w:r>
    </w:p>
    <w:p w:rsidR="0062715A" w:rsidRPr="0062715A" w:rsidRDefault="0062715A" w:rsidP="0062715A">
      <w:pPr>
        <w:jc w:val="center"/>
        <w:rPr>
          <w:rFonts w:ascii="Arial" w:hAnsi="Arial" w:cs="Arial"/>
          <w:b/>
        </w:rPr>
      </w:pPr>
      <w:r w:rsidRPr="0062715A">
        <w:rPr>
          <w:rFonts w:ascii="Arial" w:hAnsi="Arial" w:cs="Arial"/>
          <w:b/>
        </w:rPr>
        <w:t>Ковернинского муниципального района Нижегородской области</w:t>
      </w:r>
    </w:p>
    <w:p w:rsidR="0062715A" w:rsidRPr="0062715A" w:rsidRDefault="0062715A" w:rsidP="0062715A">
      <w:pPr>
        <w:jc w:val="center"/>
        <w:rPr>
          <w:rFonts w:ascii="Arial" w:hAnsi="Arial" w:cs="Arial"/>
          <w:b/>
        </w:rPr>
      </w:pPr>
    </w:p>
    <w:p w:rsidR="0062715A" w:rsidRPr="0062715A" w:rsidRDefault="0062715A" w:rsidP="0062715A">
      <w:pPr>
        <w:jc w:val="center"/>
        <w:rPr>
          <w:rFonts w:ascii="Arial" w:hAnsi="Arial" w:cs="Arial"/>
          <w:b/>
        </w:rPr>
      </w:pPr>
    </w:p>
    <w:tbl>
      <w:tblPr>
        <w:tblW w:w="14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793"/>
        <w:gridCol w:w="2717"/>
        <w:gridCol w:w="2731"/>
        <w:gridCol w:w="2793"/>
        <w:gridCol w:w="2216"/>
        <w:gridCol w:w="1985"/>
      </w:tblGrid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№</w:t>
            </w:r>
          </w:p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62715A">
              <w:rPr>
                <w:rFonts w:ascii="Arial" w:hAnsi="Arial" w:cs="Arial"/>
              </w:rPr>
              <w:t>п</w:t>
            </w:r>
            <w:proofErr w:type="gramEnd"/>
            <w:r w:rsidRPr="0062715A">
              <w:rPr>
                <w:rFonts w:ascii="Arial" w:hAnsi="Arial" w:cs="Arial"/>
              </w:rPr>
              <w:t>/п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Наименование мероприятия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Ожидаемый результат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Механизм реализации мероприятия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Индикаторы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Срок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Ответственный исполнитель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301" w:type="dxa"/>
            <w:gridSpan w:val="6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Обеспечение информационной открытости и подконтрольности жилищно-коммунального хозяйства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Осуществление </w:t>
            </w:r>
            <w:proofErr w:type="gramStart"/>
            <w:r w:rsidRPr="0062715A">
              <w:rPr>
                <w:rFonts w:ascii="Arial" w:hAnsi="Arial" w:cs="Arial"/>
              </w:rPr>
              <w:t>мониторинга соблюдения требований Постановлений Правительства Российской Федерации</w:t>
            </w:r>
            <w:proofErr w:type="gramEnd"/>
            <w:r w:rsidRPr="0062715A">
              <w:rPr>
                <w:rFonts w:ascii="Arial" w:hAnsi="Arial" w:cs="Arial"/>
              </w:rPr>
              <w:t>: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от 23.09.2010 N 731 "Об утверждении стандарта раскрытия информации организациями, осуществляющими деятельность в сфере </w:t>
            </w:r>
            <w:r w:rsidRPr="0062715A">
              <w:rPr>
                <w:rFonts w:ascii="Arial" w:hAnsi="Arial" w:cs="Arial"/>
              </w:rPr>
              <w:lastRenderedPageBreak/>
              <w:t>управления многоквартирными домами";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 28.12.2012 N 1468 "О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домах";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от 30.12.2009 N 1140 "Об утверждении стандартов раскрытия информации </w:t>
            </w:r>
            <w:r w:rsidRPr="0062715A">
              <w:rPr>
                <w:rFonts w:ascii="Arial" w:hAnsi="Arial" w:cs="Arial"/>
              </w:rPr>
              <w:lastRenderedPageBreak/>
              <w:t>организациями коммунального комплекса" (в части раскрытия информации в сфере утилизации (захоронения) твердых бытовых отходов);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 17.01.2013 N 6 "О стандартах раскрытия информации в сфере водоснабжения и водоотведения"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Повышение прозрачности и подконтрольности сферы ЖКХ для граждан, органов государственной и муниципальной власти, общественных организаций;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повышение эффективности работы управляющих и </w:t>
            </w:r>
            <w:proofErr w:type="spellStart"/>
            <w:r w:rsidRPr="0062715A">
              <w:rPr>
                <w:rFonts w:ascii="Arial" w:hAnsi="Arial" w:cs="Arial"/>
              </w:rPr>
              <w:t>ресурсоснабжающих</w:t>
            </w:r>
            <w:proofErr w:type="spellEnd"/>
            <w:r w:rsidRPr="0062715A">
              <w:rPr>
                <w:rFonts w:ascii="Arial" w:hAnsi="Arial" w:cs="Arial"/>
              </w:rPr>
              <w:t xml:space="preserve"> </w:t>
            </w:r>
            <w:r w:rsidRPr="0062715A">
              <w:rPr>
                <w:rFonts w:ascii="Arial" w:hAnsi="Arial" w:cs="Arial"/>
              </w:rPr>
              <w:lastRenderedPageBreak/>
              <w:t>организаций (далее - РСО);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обеспечение доступа граждан к необходимой информации в сфере ЖКХ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Приказ государственной жилищной инспекции Нижегородской области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Приказ региональной службы по тарифам Нижегородской области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Постановление Администрации Ковернинского муниципального </w:t>
            </w:r>
            <w:r w:rsidRPr="0062715A">
              <w:rPr>
                <w:rFonts w:ascii="Arial" w:hAnsi="Arial" w:cs="Arial"/>
              </w:rPr>
              <w:lastRenderedPageBreak/>
              <w:t xml:space="preserve">района от 09.09.2013 № 683 «Об утверждении плана мероприятий, направленных на обеспечение реализации постановления </w:t>
            </w:r>
            <w:proofErr w:type="gramStart"/>
            <w:r w:rsidRPr="0062715A">
              <w:rPr>
                <w:rFonts w:ascii="Arial" w:hAnsi="Arial" w:cs="Arial"/>
              </w:rPr>
              <w:t>Правительства</w:t>
            </w:r>
            <w:proofErr w:type="gramEnd"/>
            <w:r w:rsidRPr="0062715A">
              <w:rPr>
                <w:rFonts w:ascii="Arial" w:hAnsi="Arial" w:cs="Arial"/>
              </w:rPr>
              <w:t xml:space="preserve"> НО от 28.12.2012 № 1468»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1. Количество</w:t>
            </w:r>
            <w:proofErr w:type="gramStart"/>
            <w:r w:rsidRPr="0062715A">
              <w:rPr>
                <w:rFonts w:ascii="Arial" w:hAnsi="Arial" w:cs="Arial"/>
              </w:rPr>
              <w:t xml:space="preserve"> (%, </w:t>
            </w:r>
            <w:proofErr w:type="gramEnd"/>
            <w:r w:rsidRPr="0062715A">
              <w:rPr>
                <w:rFonts w:ascii="Arial" w:hAnsi="Arial" w:cs="Arial"/>
              </w:rPr>
              <w:t>шт.) организаций, раскрывающих информацию в соответствии с установленными требованиями (по отношению к общему количеству организаций соответствующего вида деятельности).</w:t>
            </w:r>
          </w:p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</w:t>
            </w:r>
            <w:proofErr w:type="gramStart"/>
            <w:r w:rsidRPr="0062715A">
              <w:rPr>
                <w:rFonts w:ascii="Arial" w:hAnsi="Arial" w:cs="Arial"/>
              </w:rPr>
              <w:t xml:space="preserve"> (%, </w:t>
            </w:r>
            <w:proofErr w:type="gramEnd"/>
            <w:r w:rsidRPr="0062715A">
              <w:rPr>
                <w:rFonts w:ascii="Arial" w:hAnsi="Arial" w:cs="Arial"/>
              </w:rPr>
              <w:t xml:space="preserve">шт.) организаций, раскрывающих </w:t>
            </w:r>
            <w:r w:rsidRPr="0062715A">
              <w:rPr>
                <w:rFonts w:ascii="Arial" w:hAnsi="Arial" w:cs="Arial"/>
              </w:rPr>
              <w:lastRenderedPageBreak/>
              <w:t>частично информацию, соответствующую установленным требованиям (по отношению к общему количеству организаций соответствующего вида).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3. Количество (шт.) нарушений, выявленных в связи с несоблюдением установленных требований (с разбивкой по видам организаций).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4. Количество (шт.) организаций, привлеченных к ответственности за нарушение установленных требований (с разбивкой по видам организаций)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Организация системы мониторинга - не позднее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2715A">
                <w:rPr>
                  <w:rFonts w:ascii="Arial" w:hAnsi="Arial" w:cs="Arial"/>
                </w:rPr>
                <w:t>2015 г</w:t>
              </w:r>
            </w:smartTag>
            <w:r w:rsidRPr="0062715A">
              <w:rPr>
                <w:rFonts w:ascii="Arial" w:hAnsi="Arial" w:cs="Arial"/>
              </w:rPr>
              <w:t>.;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осуществление мониторинга - не реже 1 раза в </w:t>
            </w:r>
            <w:proofErr w:type="gramStart"/>
            <w:r w:rsidRPr="0062715A">
              <w:rPr>
                <w:rFonts w:ascii="Arial" w:hAnsi="Arial" w:cs="Arial"/>
              </w:rPr>
              <w:t>квартал</w:t>
            </w:r>
            <w:proofErr w:type="gramEnd"/>
            <w:r w:rsidRPr="0062715A">
              <w:rPr>
                <w:rFonts w:ascii="Arial" w:hAnsi="Arial" w:cs="Arial"/>
              </w:rPr>
              <w:t xml:space="preserve"> начиная с 1 квартала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2715A">
                <w:rPr>
                  <w:rFonts w:ascii="Arial" w:hAnsi="Arial" w:cs="Arial"/>
                </w:rPr>
                <w:t>2015 г</w:t>
              </w:r>
            </w:smartTag>
            <w:r w:rsidRPr="0062715A">
              <w:rPr>
                <w:rFonts w:ascii="Arial" w:hAnsi="Arial" w:cs="Arial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Руководители организаций коммунального комплекса;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Утверждение и реализация плана мероприятий по информированию граждан об их правах и обязанностях в сфере жилищно-коммунального хозяйства, в том числе по вопросам: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а) создания и функционирования систем капитального ремонта общего имущества в многоквартирных </w:t>
            </w:r>
            <w:r w:rsidRPr="0062715A">
              <w:rPr>
                <w:rFonts w:ascii="Arial" w:hAnsi="Arial" w:cs="Arial"/>
              </w:rPr>
              <w:lastRenderedPageBreak/>
              <w:t>домах;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б) расселения граждан из аварийного жилищного фонда, признанного таковым до 1 января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62715A">
                <w:rPr>
                  <w:rFonts w:ascii="Arial" w:hAnsi="Arial" w:cs="Arial"/>
                </w:rPr>
                <w:t>2012 г</w:t>
              </w:r>
            </w:smartTag>
            <w:r w:rsidRPr="0062715A">
              <w:rPr>
                <w:rFonts w:ascii="Arial" w:hAnsi="Arial" w:cs="Arial"/>
              </w:rPr>
              <w:t>.;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в) оплаты жилищно-коммунальных услуг с учетом общедомовых расходов, социальной нормы потребления, предельных индексов роста платы граждан и других актуальных вопросов;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г) осуществления лицензирования деятельности по управлению МКД;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д) развития системы общественного контроля в сфере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Повышение правовой грамотности населения;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снижение социальной напряженности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План-график реализации в Нижегородской области проекта «Школа грамотного потребителя» Всероссийской политической партии «Единая Россия», приказ министерства ЖКХ и </w:t>
            </w:r>
            <w:proofErr w:type="gramStart"/>
            <w:r w:rsidRPr="0062715A">
              <w:rPr>
                <w:rFonts w:ascii="Arial" w:hAnsi="Arial" w:cs="Arial"/>
              </w:rPr>
              <w:t>ТЭК</w:t>
            </w:r>
            <w:proofErr w:type="gramEnd"/>
            <w:r w:rsidRPr="0062715A">
              <w:rPr>
                <w:rFonts w:ascii="Arial" w:hAnsi="Arial" w:cs="Arial"/>
              </w:rPr>
              <w:t xml:space="preserve"> НО об участии в реализации плана-графика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Количество (шт.) размещенных материалов в печатных СМИ (в рамках календарного года).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 (шт.) проведенных массовых мероприятий с участием граждан (семинары, собрания и т.д.).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3. Количество (чел., % к общему количеству населения субъекта </w:t>
            </w:r>
            <w:r w:rsidRPr="0062715A">
              <w:rPr>
                <w:rFonts w:ascii="Arial" w:hAnsi="Arial" w:cs="Arial"/>
              </w:rPr>
              <w:lastRenderedPageBreak/>
              <w:t>Российской Федерации) населения, охваченного мероприятиями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Проведение </w:t>
            </w:r>
            <w:proofErr w:type="gramStart"/>
            <w:r w:rsidRPr="0062715A">
              <w:rPr>
                <w:rFonts w:ascii="Arial" w:hAnsi="Arial" w:cs="Arial"/>
              </w:rPr>
              <w:t>мероприятий</w:t>
            </w:r>
            <w:proofErr w:type="gramEnd"/>
            <w:r w:rsidRPr="0062715A">
              <w:rPr>
                <w:rFonts w:ascii="Arial" w:hAnsi="Arial" w:cs="Arial"/>
              </w:rPr>
              <w:t xml:space="preserve"> начиная с 4 квартала 2014 года, далее – постоянно.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gramStart"/>
            <w:r w:rsidRPr="0062715A">
              <w:rPr>
                <w:rFonts w:ascii="Arial" w:hAnsi="Arial" w:cs="Arial"/>
              </w:rPr>
              <w:t>о</w:t>
            </w:r>
            <w:proofErr w:type="gramEnd"/>
            <w:r w:rsidRPr="0062715A">
              <w:rPr>
                <w:rFonts w:ascii="Arial" w:hAnsi="Arial" w:cs="Arial"/>
              </w:rPr>
              <w:t xml:space="preserve">тчет об исполнении - не реже 1 раза в квартал начиная с 1 квартала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2715A">
                <w:rPr>
                  <w:rFonts w:ascii="Arial" w:hAnsi="Arial" w:cs="Arial"/>
                </w:rPr>
                <w:t>2015 г</w:t>
              </w:r>
            </w:smartTag>
            <w:r w:rsidRPr="0062715A">
              <w:rPr>
                <w:rFonts w:ascii="Arial" w:hAnsi="Arial" w:cs="Arial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Главы поселений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Создание и обеспечение деятельности общественных советов по вопросам </w:t>
            </w:r>
            <w:r w:rsidRPr="0062715A">
              <w:rPr>
                <w:rFonts w:ascii="Arial" w:hAnsi="Arial" w:cs="Arial"/>
              </w:rPr>
              <w:lastRenderedPageBreak/>
              <w:t>жилищно-коммунального хозяйства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62715A">
              <w:rPr>
                <w:rFonts w:ascii="Arial" w:hAnsi="Arial" w:cs="Arial"/>
                <w:u w:val="single"/>
              </w:rPr>
              <w:t>В рамках реализации мероприятия планируется: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 Создание общественных советов в муниципальном районе.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2. Проведение заседаний общественных советов в ЖКХ. 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Оказание содействия ОМС в осуществлении муниципального жилищного контроля;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вовлечение общественности в общественный контроль ЖКХ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Постановление Администрации Ковернинского муниципального района от 18.02.2015 </w:t>
            </w:r>
            <w:r w:rsidRPr="0062715A">
              <w:rPr>
                <w:rFonts w:ascii="Arial" w:hAnsi="Arial" w:cs="Arial"/>
              </w:rPr>
              <w:lastRenderedPageBreak/>
              <w:t xml:space="preserve">№ 189 «О создании Общественного совета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 вопросам жилищно-коммунального хозяйства при Администрации Ковернинского муниципального района Нижегородской области»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1. Наличие общественного совета в ЖКХ при муниципальном районе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2. Количество (шт.) ежегодных заседаний общественных советов в ЖКХ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Создание общественных советов в ЖКХ - не позднее 1 квартала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2715A">
                <w:rPr>
                  <w:rFonts w:ascii="Arial" w:hAnsi="Arial" w:cs="Arial"/>
                </w:rPr>
                <w:t>2015 г</w:t>
              </w:r>
            </w:smartTag>
            <w:r w:rsidRPr="0062715A">
              <w:rPr>
                <w:rFonts w:ascii="Arial" w:hAnsi="Arial" w:cs="Arial"/>
              </w:rPr>
              <w:t>.;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обеспечение деятельности - постоянно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Заместитель главы Администрации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Создание системы мониторинга: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а) дебиторской задолженности организаций, осуществляющих управление многоквартирными домами (далее - МКД), по оплате ресурсов, необходимых для предоставления коммунальных услуг;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б) кредиторской задолженности РСО </w:t>
            </w:r>
            <w:r w:rsidRPr="0062715A">
              <w:rPr>
                <w:rFonts w:ascii="Arial" w:hAnsi="Arial" w:cs="Arial"/>
              </w:rPr>
              <w:lastRenderedPageBreak/>
              <w:t>по оплате топливно-энергетических ресурсов, использованных для поставок ресурсов, необходимых для предоставления коммунальных услуг организациям, осуществляющим управление многоквартирными домами;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в) дебиторской задолженности населения за жилищно-коммунальные услуги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Повышение прозрачности и подконтрольности сферы ЖКХ для граждан, органов ОМСУ, общественных организаций;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эффективности работы управляющих организаций, РСО;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обеспечение доступа граждан к необходимой информации в сфере </w:t>
            </w:r>
            <w:r w:rsidRPr="0062715A">
              <w:rPr>
                <w:rFonts w:ascii="Arial" w:hAnsi="Arial" w:cs="Arial"/>
              </w:rPr>
              <w:lastRenderedPageBreak/>
              <w:t>ЖКХ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Предоставление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отчетности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осуществление мониторинга -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постоянно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Финансовое управление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Представление сведений о состоянии жилищно-коммунального хозяйства района в информационную систему Минстроя России в соответствии с утвержденным перечнем показателей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(Приказ Минстроя России от 17 июня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715A">
                <w:rPr>
                  <w:rFonts w:ascii="Arial" w:hAnsi="Arial" w:cs="Arial"/>
                </w:rPr>
                <w:lastRenderedPageBreak/>
                <w:t>2014 г</w:t>
              </w:r>
            </w:smartTag>
            <w:r w:rsidRPr="0062715A">
              <w:rPr>
                <w:rFonts w:ascii="Arial" w:hAnsi="Arial" w:cs="Arial"/>
              </w:rPr>
              <w:t>. N 309/</w:t>
            </w:r>
            <w:proofErr w:type="spellStart"/>
            <w:proofErr w:type="gramStart"/>
            <w:r w:rsidRPr="0062715A">
              <w:rPr>
                <w:rFonts w:ascii="Arial" w:hAnsi="Arial" w:cs="Arial"/>
              </w:rPr>
              <w:t>пр</w:t>
            </w:r>
            <w:proofErr w:type="spellEnd"/>
            <w:proofErr w:type="gramEnd"/>
            <w:r w:rsidRPr="0062715A">
              <w:rPr>
                <w:rFonts w:ascii="Arial" w:hAnsi="Arial" w:cs="Arial"/>
              </w:rPr>
              <w:t xml:space="preserve"> "Об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организации мониторинга исполнения субъектами Российской Федерации федеральных решений по вопросам реформирования жилищно-коммунального хозяйства")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Повышение информационной открытости жилищно-коммунального хозяйства района;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создание условий для систематизации и анализа развития жилищно-коммунального хозяйства района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Постановление Администрации Ковернинского муниципального района  об определении лиц, ответственных за предоставление данных в информационную систему Минстроя России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Наличие лица, ответственного за предоставление данных в информационную систему Минстроя России.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Полнота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 xml:space="preserve">сведений, вносимых в информационную систему Минстроя России по отношению </w:t>
            </w:r>
            <w:r w:rsidRPr="0062715A">
              <w:rPr>
                <w:rFonts w:ascii="Arial" w:hAnsi="Arial" w:cs="Arial"/>
              </w:rPr>
              <w:lastRenderedPageBreak/>
              <w:t>к общему объему сведений, установленных Минстроем России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Внесение данных в информационную систему Минстроя России -  постоянно, в соответствии с установленными сроками</w:t>
            </w:r>
          </w:p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Создание и организация работы в Ковернинском районе «Центра поддержке собственников»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информирования собственников в части своих жилищных прав и законных интересов;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улучшение качества управления МКД за счет своевременного проведения общих собраний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Акт ОМСУ о создании Центра поддержки собственников при ОКС Администрации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Количество мероприятий, проведенных центром поддержки собственников  в год (шт.);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Количество граждан, обратившихся в центр поддержки собственников в год (шт.)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Срок принятия Акта ОМСУ не позднее 1 квартала 2015 года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Содержание жилищного фонда, в том числе государственное регулирование деятельности по управлению многоквартирными домами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7.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gramStart"/>
            <w:r w:rsidRPr="0062715A">
              <w:rPr>
                <w:rFonts w:ascii="Arial" w:hAnsi="Arial" w:cs="Arial"/>
              </w:rPr>
              <w:t xml:space="preserve">Приведение договоров управления многоквартирными </w:t>
            </w:r>
            <w:r w:rsidRPr="0062715A">
              <w:rPr>
                <w:rFonts w:ascii="Arial" w:hAnsi="Arial" w:cs="Arial"/>
              </w:rPr>
              <w:lastRenderedPageBreak/>
              <w:t>домами, заключенных после 20.04.2013 в соответствие с Постановлениями Правительства Российской Федерации от 03.04.2013 N 290 "О минимальном перечне услуг и работ, необходимых для обеспечения надлежащего содержания общего имущества в многоквартирном доме и порядке их оказания и выполнения" и от 15.05.2013 N 416 "О порядке осуществления деятельности по управлению многоквартирными домами"</w:t>
            </w:r>
            <w:proofErr w:type="gramEnd"/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Соответствие договоров управления МКД </w:t>
            </w:r>
            <w:r w:rsidRPr="0062715A">
              <w:rPr>
                <w:rFonts w:ascii="Arial" w:hAnsi="Arial" w:cs="Arial"/>
              </w:rPr>
              <w:lastRenderedPageBreak/>
              <w:t>федеральному законодательству;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эффективности работы лиц, осуществляющих управление МКД;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защита законных прав и интересов собственников помещений в МКД;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эффективное управление МКД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Акт ОМСУ района  об утверждении порядка и графика </w:t>
            </w:r>
            <w:r w:rsidRPr="0062715A">
              <w:rPr>
                <w:rFonts w:ascii="Arial" w:hAnsi="Arial" w:cs="Arial"/>
              </w:rPr>
              <w:lastRenderedPageBreak/>
              <w:t>приведения договоров управления МКД в соответствие с установленными требованиями предусматривающий, в том числе, ответственных лиц и периодичность представления информации о реализации графика не реже 1 раза в квартал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1. Количество (%, шт.) МКД, в которых договоры управления </w:t>
            </w:r>
            <w:r w:rsidRPr="0062715A">
              <w:rPr>
                <w:rFonts w:ascii="Arial" w:hAnsi="Arial" w:cs="Arial"/>
              </w:rPr>
              <w:lastRenderedPageBreak/>
              <w:t>приведены в соответствие с установленными требованиями (от общего количества МКД на территории района</w:t>
            </w:r>
            <w:proofErr w:type="gramStart"/>
            <w:r w:rsidRPr="0062715A">
              <w:rPr>
                <w:rFonts w:ascii="Arial" w:hAnsi="Arial" w:cs="Arial"/>
              </w:rPr>
              <w:t xml:space="preserve"> )</w:t>
            </w:r>
            <w:proofErr w:type="gramEnd"/>
            <w:r w:rsidRPr="0062715A">
              <w:rPr>
                <w:rFonts w:ascii="Arial" w:hAnsi="Arial" w:cs="Arial"/>
              </w:rPr>
              <w:t>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 (шт.) выявленных нарушений в виде несоответствия договоров управления МКД установленным требованиям (с начала календарного года нарастающим итогом)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Принятие Акта ОМСУ района - 2 квартал 2015</w:t>
            </w:r>
          </w:p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приведение договоров в соответствие с требованиями до 1 января 2016 года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Заместитель главы Администрации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Руководители управляющих организаций</w:t>
            </w: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2.1. Функционирование региональной системы капитального ремонта общего имущества в многоквартирных домах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8.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Принятие и реализация краткосрочных </w:t>
            </w:r>
            <w:r w:rsidRPr="0062715A">
              <w:rPr>
                <w:rFonts w:ascii="Arial" w:hAnsi="Arial" w:cs="Arial"/>
              </w:rPr>
              <w:lastRenderedPageBreak/>
              <w:t>(сроком до трех лет) планов реализации РПКР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Улучшение условий проживания граждан;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улучшение состояния </w:t>
            </w:r>
            <w:r w:rsidRPr="0062715A">
              <w:rPr>
                <w:rFonts w:ascii="Arial" w:hAnsi="Arial" w:cs="Arial"/>
              </w:rPr>
              <w:lastRenderedPageBreak/>
              <w:t>многоквартирного фонда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Постановление Администрации Ковернинского </w:t>
            </w:r>
            <w:r w:rsidRPr="0062715A">
              <w:rPr>
                <w:rFonts w:ascii="Arial" w:hAnsi="Arial" w:cs="Arial"/>
              </w:rPr>
              <w:lastRenderedPageBreak/>
              <w:t xml:space="preserve">муниципального района от 28.07.2014 г. № 438 «Об утверждении Краткосрочного плана реализации государственной региональной адресной программы по проведению капитального ремонта общего имущества МКД, расположенных на территории Нижегородской области в отношении МКД Ковернинского муниципального район на 2014-2016 </w:t>
            </w:r>
            <w:proofErr w:type="spellStart"/>
            <w:r w:rsidRPr="0062715A">
              <w:rPr>
                <w:rFonts w:ascii="Arial" w:hAnsi="Arial" w:cs="Arial"/>
              </w:rPr>
              <w:t>г</w:t>
            </w:r>
            <w:proofErr w:type="gramStart"/>
            <w:r w:rsidRPr="0062715A">
              <w:rPr>
                <w:rFonts w:ascii="Arial" w:hAnsi="Arial" w:cs="Arial"/>
              </w:rPr>
              <w:t>.г</w:t>
            </w:r>
            <w:proofErr w:type="spellEnd"/>
            <w:proofErr w:type="gramEnd"/>
            <w:r w:rsidRPr="0062715A">
              <w:rPr>
                <w:rFonts w:ascii="Arial" w:hAnsi="Arial" w:cs="Arial"/>
              </w:rPr>
              <w:t>»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1. Объем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 xml:space="preserve">от выполнения капитального ремонта </w:t>
            </w:r>
            <w:r w:rsidRPr="0062715A">
              <w:rPr>
                <w:rFonts w:ascii="Arial" w:hAnsi="Arial" w:cs="Arial"/>
              </w:rPr>
              <w:lastRenderedPageBreak/>
              <w:t>МКД (план/факт).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Объем (рубли) средств, израсходованных на проведение капитального ремонта РПКР (план/факт)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Постоянно в соответствии с КП РПКР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Отдел архитектуры, капитального </w:t>
            </w:r>
            <w:r w:rsidRPr="0062715A">
              <w:rPr>
                <w:rFonts w:ascii="Arial" w:hAnsi="Arial" w:cs="Arial"/>
              </w:rPr>
              <w:lastRenderedPageBreak/>
              <w:t>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Получение и использование средств федеральной поддержки государственной корпорации - Фонда содействия реформированию жилищно-коммунального </w:t>
            </w:r>
            <w:r w:rsidRPr="0062715A">
              <w:rPr>
                <w:rFonts w:ascii="Arial" w:hAnsi="Arial" w:cs="Arial"/>
              </w:rPr>
              <w:lastRenderedPageBreak/>
              <w:t xml:space="preserve">хозяйства (далее - Фонд ЖКХ) для </w:t>
            </w:r>
            <w:proofErr w:type="spellStart"/>
            <w:r w:rsidRPr="0062715A">
              <w:rPr>
                <w:rFonts w:ascii="Arial" w:hAnsi="Arial" w:cs="Arial"/>
              </w:rPr>
              <w:t>софинансирования</w:t>
            </w:r>
            <w:proofErr w:type="spellEnd"/>
            <w:r w:rsidRPr="0062715A">
              <w:rPr>
                <w:rFonts w:ascii="Arial" w:hAnsi="Arial" w:cs="Arial"/>
              </w:rPr>
              <w:t xml:space="preserve"> капитального ремонта МКД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Получение дополнительных сре</w:t>
            </w:r>
            <w:proofErr w:type="gramStart"/>
            <w:r w:rsidRPr="0062715A">
              <w:rPr>
                <w:rFonts w:ascii="Arial" w:hAnsi="Arial" w:cs="Arial"/>
              </w:rPr>
              <w:t>дств дл</w:t>
            </w:r>
            <w:proofErr w:type="gramEnd"/>
            <w:r w:rsidRPr="0062715A">
              <w:rPr>
                <w:rFonts w:ascii="Arial" w:hAnsi="Arial" w:cs="Arial"/>
              </w:rPr>
              <w:t>я проведения капитального ремонта МКД;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увеличение объема проводимого капитального ремонта МКД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Подача заявки района в Министерство ЖКХ Нижегородской области на получение федеральной и областной поддержки и одобрения заявки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Соотношение</w:t>
            </w:r>
            <w:proofErr w:type="gramStart"/>
            <w:r w:rsidRPr="0062715A">
              <w:rPr>
                <w:rFonts w:ascii="Arial" w:hAnsi="Arial" w:cs="Arial"/>
              </w:rPr>
              <w:t xml:space="preserve"> (%, </w:t>
            </w:r>
            <w:proofErr w:type="gramEnd"/>
            <w:r w:rsidRPr="0062715A">
              <w:rPr>
                <w:rFonts w:ascii="Arial" w:hAnsi="Arial" w:cs="Arial"/>
              </w:rPr>
              <w:t>кв. м) запланированного объема капитального ремонта и фактически проведенного капитального ремонта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2014 - 2015 гг.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2.2. Переселение граждан из аварийного жилого фонда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10.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Реализация программ переселения граждан из аварийного жилищного фонда, признанного таковым в установленном порядке до 1 января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62715A">
                <w:rPr>
                  <w:rFonts w:ascii="Arial" w:hAnsi="Arial" w:cs="Arial"/>
                </w:rPr>
                <w:t>2012 г</w:t>
              </w:r>
            </w:smartTag>
            <w:r w:rsidRPr="0062715A">
              <w:rPr>
                <w:rFonts w:ascii="Arial" w:hAnsi="Arial" w:cs="Arial"/>
              </w:rPr>
              <w:t>. (далее - программа расселения)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Улучшение условий проживания граждан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В соответствии с мероприятиями, предусмотренными законодательством и решениями Правительства Российской Федерации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Объем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>площади жилья, запланированного к расселению, и фактически расселенного.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>человек, запланированных к расселению, и фактически расселенных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 01.09.2017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Глава Администрации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11.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Получение и использование средств федеральной поддержки Фонда ЖКХ для </w:t>
            </w:r>
            <w:proofErr w:type="spellStart"/>
            <w:r w:rsidRPr="0062715A">
              <w:rPr>
                <w:rFonts w:ascii="Arial" w:hAnsi="Arial" w:cs="Arial"/>
              </w:rPr>
              <w:t>софинансирования</w:t>
            </w:r>
            <w:proofErr w:type="spellEnd"/>
            <w:r w:rsidRPr="0062715A">
              <w:rPr>
                <w:rFonts w:ascii="Arial" w:hAnsi="Arial" w:cs="Arial"/>
              </w:rPr>
              <w:t xml:space="preserve"> программ переселения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Получение дополнительных сре</w:t>
            </w:r>
            <w:proofErr w:type="gramStart"/>
            <w:r w:rsidRPr="0062715A">
              <w:rPr>
                <w:rFonts w:ascii="Arial" w:hAnsi="Arial" w:cs="Arial"/>
              </w:rPr>
              <w:t>дств дл</w:t>
            </w:r>
            <w:proofErr w:type="gramEnd"/>
            <w:r w:rsidRPr="0062715A">
              <w:rPr>
                <w:rFonts w:ascii="Arial" w:hAnsi="Arial" w:cs="Arial"/>
              </w:rPr>
              <w:t>я проведения расселения;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увеличение объема расселяемого аварийного жилищного фонда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Подача заявки района в Министерство строительства Нижегородской области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на получение федеральной и областной поддержки и одобрения заявки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Объем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>площади жилья, запланированного к расселению и фактически расселенного с использованием средств Фонда ЖКХ.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 xml:space="preserve">человек, запланированных к расселению, и </w:t>
            </w:r>
            <w:r w:rsidRPr="0062715A">
              <w:rPr>
                <w:rFonts w:ascii="Arial" w:hAnsi="Arial" w:cs="Arial"/>
              </w:rPr>
              <w:lastRenderedPageBreak/>
              <w:t>фактически расселенных с использованием средств Фонда ЖКХ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2014-01.09.2017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Глава Администрации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Размещение на МКД, подлежащих расселению, информационных табличек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информированности граждан о реализации программ переселения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Решение субъекта Российской Федерации об организации работы по размещению информационных табличек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Количество (шт., %) МКД, на </w:t>
            </w:r>
            <w:proofErr w:type="gramStart"/>
            <w:r w:rsidRPr="0062715A">
              <w:rPr>
                <w:rFonts w:ascii="Arial" w:hAnsi="Arial" w:cs="Arial"/>
              </w:rPr>
              <w:t>которых</w:t>
            </w:r>
            <w:proofErr w:type="gramEnd"/>
            <w:r w:rsidRPr="0062715A">
              <w:rPr>
                <w:rFonts w:ascii="Arial" w:hAnsi="Arial" w:cs="Arial"/>
              </w:rPr>
              <w:t xml:space="preserve"> размещены информационные таблички, по отношению к общему количеству МКД, включенных в программы переселения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 01.10.2014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13.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Формирование и утверждение муниципальных адресных программ по переселению граждан из многоквартирных домов, признанных аварийными после 1 января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62715A">
                <w:rPr>
                  <w:rFonts w:ascii="Arial" w:hAnsi="Arial" w:cs="Arial"/>
                </w:rPr>
                <w:t>2012 г</w:t>
              </w:r>
            </w:smartTag>
            <w:r w:rsidRPr="0062715A">
              <w:rPr>
                <w:rFonts w:ascii="Arial" w:hAnsi="Arial" w:cs="Arial"/>
              </w:rPr>
              <w:t>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Создание условий для организации работы по дальнейшему расселению граждан из аварийного жилищного фонда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Разработка и принятие акта ОМСУ, утверждающего муниципальную адресную программу по переселению из МКД, </w:t>
            </w:r>
            <w:proofErr w:type="gramStart"/>
            <w:r w:rsidRPr="0062715A">
              <w:rPr>
                <w:rFonts w:ascii="Arial" w:hAnsi="Arial" w:cs="Arial"/>
              </w:rPr>
              <w:t>признанных</w:t>
            </w:r>
            <w:proofErr w:type="gramEnd"/>
            <w:r w:rsidRPr="0062715A">
              <w:rPr>
                <w:rFonts w:ascii="Arial" w:hAnsi="Arial" w:cs="Arial"/>
              </w:rPr>
              <w:t xml:space="preserve"> аварийными после 1 января 2012 года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Наличие реестра аварийного жилищного фонда.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Объем (кв. м</w:t>
            </w:r>
            <w:proofErr w:type="gramStart"/>
            <w:r w:rsidRPr="0062715A">
              <w:rPr>
                <w:rFonts w:ascii="Arial" w:hAnsi="Arial" w:cs="Arial"/>
              </w:rPr>
              <w:t xml:space="preserve">, %) </w:t>
            </w:r>
            <w:proofErr w:type="gramEnd"/>
            <w:r w:rsidRPr="0062715A">
              <w:rPr>
                <w:rFonts w:ascii="Arial" w:hAnsi="Arial" w:cs="Arial"/>
              </w:rPr>
              <w:t>существующего аварийного жилищного фонда в Российской Федерации в соответствии с данными Росстата и объем жилищного фонда, включенного в реестр аварийного жилищного фонда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 2017 года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3. Обеспечение модернизации объектов жилищно-коммунального хозяйства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14.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Разработка и утверждение программ комплексного развития коммунальной инфраструктуры (далее - ПКР) на территории района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Обеспечение корректной </w:t>
            </w:r>
            <w:proofErr w:type="gramStart"/>
            <w:r w:rsidRPr="0062715A">
              <w:rPr>
                <w:rFonts w:ascii="Arial" w:hAnsi="Arial" w:cs="Arial"/>
              </w:rPr>
              <w:t>реализации этапа утверждения схем водоснабжения</w:t>
            </w:r>
            <w:proofErr w:type="gramEnd"/>
            <w:r w:rsidRPr="0062715A">
              <w:rPr>
                <w:rFonts w:ascii="Arial" w:hAnsi="Arial" w:cs="Arial"/>
              </w:rPr>
              <w:t xml:space="preserve"> и водоотведения с учетом потребностей в развитии поселений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Постановление Администрации Ковернинского муниципального района от 13.11.2014 г. № 791 «Об утверждении муниципальной Программы об обеспечении населения Ковернинского муниципального района Нижегородской области качественными услугами ЖКХ»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Наличие комплекса мер по развитию ЖКХ, в утвержденной программе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Завершение работы - 2014 год, далее - постоянно, по мере необходимости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15.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Регистрация в установленном порядке прав собственности на объекты жилищно-коммунального хозяйства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Создание условий для привлечения инвестиций в сферу жилищно-коммунального хозяйства района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График регистрации прав собственности на объекты жилищно – коммунального хозяйства 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Количество (шт</w:t>
            </w:r>
            <w:proofErr w:type="gramStart"/>
            <w:r w:rsidRPr="0062715A">
              <w:rPr>
                <w:rFonts w:ascii="Arial" w:hAnsi="Arial" w:cs="Arial"/>
              </w:rPr>
              <w:t xml:space="preserve">., %) </w:t>
            </w:r>
            <w:proofErr w:type="gramEnd"/>
            <w:r w:rsidRPr="0062715A">
              <w:rPr>
                <w:rFonts w:ascii="Arial" w:hAnsi="Arial" w:cs="Arial"/>
              </w:rPr>
              <w:t xml:space="preserve">зарегистрированных в установленном порядке объектов жилищно-коммунального хозяйства по отношению к общему количеству таких объектов, расположенных на </w:t>
            </w:r>
            <w:r w:rsidRPr="0062715A">
              <w:rPr>
                <w:rFonts w:ascii="Arial" w:hAnsi="Arial" w:cs="Arial"/>
              </w:rPr>
              <w:lastRenderedPageBreak/>
              <w:t>территории Ковернинского района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2. Количество (шт.) бесхозных объектов жилищно-коммунального хозяйства 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Постоянно, по мере необходимости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КИО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Разработка и утверждение схем водоснабжения и водоотведения, теплоснабжения в муниципальных образованиях </w:t>
            </w:r>
            <w:proofErr w:type="spellStart"/>
            <w:r w:rsidRPr="0062715A">
              <w:rPr>
                <w:rFonts w:ascii="Arial" w:hAnsi="Arial" w:cs="Arial"/>
              </w:rPr>
              <w:t>Коверниского</w:t>
            </w:r>
            <w:proofErr w:type="spellEnd"/>
            <w:r w:rsidRPr="0062715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Создание условий для привлечения инвестиций в сферы водоснабжения и водоотведения, теплоснабжения района;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оптимизация расходов на реализацию схем водоснабжения и водоотведения, теплоснабжения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Постановления ОМСУ поселений </w:t>
            </w:r>
            <w:proofErr w:type="spellStart"/>
            <w:r w:rsidRPr="0062715A">
              <w:rPr>
                <w:rFonts w:ascii="Arial" w:hAnsi="Arial" w:cs="Arial"/>
              </w:rPr>
              <w:t>Коверниского</w:t>
            </w:r>
            <w:proofErr w:type="spellEnd"/>
            <w:r w:rsidRPr="0062715A">
              <w:rPr>
                <w:rFonts w:ascii="Arial" w:hAnsi="Arial" w:cs="Arial"/>
              </w:rPr>
              <w:t xml:space="preserve"> муниципального района по утверждению схем водоснабжения и водоотведения, теплоснабжения с разбивкой по муниципальным образованиям и утверждением графика проведения данной работы (в случае отсутствия такового до настоящего времени)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Количество (шт</w:t>
            </w:r>
            <w:proofErr w:type="gramStart"/>
            <w:r w:rsidRPr="0062715A">
              <w:rPr>
                <w:rFonts w:ascii="Arial" w:hAnsi="Arial" w:cs="Arial"/>
              </w:rPr>
              <w:t xml:space="preserve">., %) </w:t>
            </w:r>
            <w:proofErr w:type="gramEnd"/>
            <w:r w:rsidRPr="0062715A">
              <w:rPr>
                <w:rFonts w:ascii="Arial" w:hAnsi="Arial" w:cs="Arial"/>
              </w:rPr>
              <w:t>муниципальных образований, в которых разработаны схемы водоснабжения и водоотведения, теплоснабжения к общему количеству муниципальных образований, в которых такие схемы должны быть разработаны (с разбивкой по отраслям).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Завершение работы - до 01.07.2014, далее - постоянно, по мере необходимости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Главы поселений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17.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Проведение оценки эффективности управления муниципальными унитарными </w:t>
            </w:r>
            <w:r w:rsidRPr="0062715A">
              <w:rPr>
                <w:rFonts w:ascii="Arial" w:hAnsi="Arial" w:cs="Arial"/>
              </w:rPr>
              <w:lastRenderedPageBreak/>
              <w:t>предприятиями, осуществляющими деятельность в сферах водоснабжения и водоотведения, теплоснабжения (далее - УП)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Реализация мероприятия осуществляется в соответствии с совместным Приказом Минэкономразвития России и Минстроя России от 7 июля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715A">
                <w:rPr>
                  <w:rFonts w:ascii="Arial" w:hAnsi="Arial" w:cs="Arial"/>
                </w:rPr>
                <w:t>2014 г</w:t>
              </w:r>
            </w:smartTag>
            <w:r w:rsidRPr="0062715A">
              <w:rPr>
                <w:rFonts w:ascii="Arial" w:hAnsi="Arial" w:cs="Arial"/>
              </w:rPr>
              <w:t>. N 373/</w:t>
            </w:r>
            <w:proofErr w:type="spellStart"/>
            <w:proofErr w:type="gramStart"/>
            <w:r w:rsidRPr="0062715A">
              <w:rPr>
                <w:rFonts w:ascii="Arial" w:hAnsi="Arial" w:cs="Arial"/>
              </w:rPr>
              <w:t>пр</w:t>
            </w:r>
            <w:proofErr w:type="spellEnd"/>
            <w:proofErr w:type="gramEnd"/>
            <w:r w:rsidRPr="0062715A">
              <w:rPr>
                <w:rFonts w:ascii="Arial" w:hAnsi="Arial" w:cs="Arial"/>
              </w:rPr>
              <w:t>/428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Создание актуальной информационной базы о состоянии УП;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создание условий для привлечения </w:t>
            </w:r>
            <w:r w:rsidRPr="0062715A">
              <w:rPr>
                <w:rFonts w:ascii="Arial" w:hAnsi="Arial" w:cs="Arial"/>
              </w:rPr>
              <w:lastRenderedPageBreak/>
              <w:t>инвестиций в сферу водоснабжения и водоотведения района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 Распоряжение Администрации Ковернинского муниципального района от 19.09.2014 </w:t>
            </w:r>
            <w:r w:rsidRPr="0062715A">
              <w:rPr>
                <w:rFonts w:ascii="Arial" w:hAnsi="Arial" w:cs="Arial"/>
              </w:rPr>
              <w:lastRenderedPageBreak/>
              <w:t>№ 490-р «Об утверждении оценки эффективности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управления </w:t>
            </w:r>
            <w:proofErr w:type="gramStart"/>
            <w:r w:rsidRPr="0062715A">
              <w:rPr>
                <w:rFonts w:ascii="Arial" w:hAnsi="Arial" w:cs="Arial"/>
              </w:rPr>
              <w:t>муниципальными</w:t>
            </w:r>
            <w:proofErr w:type="gramEnd"/>
            <w:r w:rsidRPr="0062715A">
              <w:rPr>
                <w:rFonts w:ascii="Arial" w:hAnsi="Arial" w:cs="Arial"/>
              </w:rPr>
              <w:t xml:space="preserve"> 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предприятиями»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Количество (шт., %) УП, в отношении </w:t>
            </w:r>
            <w:proofErr w:type="gramStart"/>
            <w:r w:rsidRPr="0062715A">
              <w:rPr>
                <w:rFonts w:ascii="Arial" w:hAnsi="Arial" w:cs="Arial"/>
              </w:rPr>
              <w:t>которых</w:t>
            </w:r>
            <w:proofErr w:type="gramEnd"/>
            <w:r w:rsidRPr="0062715A">
              <w:rPr>
                <w:rFonts w:ascii="Arial" w:hAnsi="Arial" w:cs="Arial"/>
              </w:rPr>
              <w:t xml:space="preserve"> проведена оценка эффективности, </w:t>
            </w:r>
            <w:r w:rsidRPr="0062715A">
              <w:rPr>
                <w:rFonts w:ascii="Arial" w:hAnsi="Arial" w:cs="Arial"/>
              </w:rPr>
              <w:lastRenderedPageBreak/>
              <w:t xml:space="preserve">подготовлены соответствующие заключения по отношению к общему количеству УП, фактически осуществляющих деятельность на территории района 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30 ноября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715A">
                <w:rPr>
                  <w:rFonts w:ascii="Arial" w:hAnsi="Arial" w:cs="Arial"/>
                </w:rPr>
                <w:t>2014 г</w:t>
              </w:r>
            </w:smartTag>
            <w:r w:rsidRPr="0062715A">
              <w:rPr>
                <w:rFonts w:ascii="Arial" w:hAnsi="Arial" w:cs="Arial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18.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Передача частным операторам на основе концессионных соглашений объектов жилищно-коммунального хозяйства всех УП, осуществляющих неэффективное управление 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Модернизация объектов ЖКХ; создание условий для привлечения инвестиций в сфере водоснабжения, водоотведения, теплоснабжения;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качества коммунальных услуг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График передачи в концессию объектов жилищно-коммунального хозяйства государственных и муниципальных предприятий, осуществляющих неэффективное управление;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Приказ министерство ЖКХ и </w:t>
            </w:r>
            <w:proofErr w:type="gramStart"/>
            <w:r w:rsidRPr="0062715A">
              <w:rPr>
                <w:rFonts w:ascii="Arial" w:hAnsi="Arial" w:cs="Arial"/>
              </w:rPr>
              <w:t>ТЭК</w:t>
            </w:r>
            <w:proofErr w:type="gramEnd"/>
            <w:r w:rsidRPr="0062715A">
              <w:rPr>
                <w:rFonts w:ascii="Arial" w:hAnsi="Arial" w:cs="Arial"/>
              </w:rPr>
              <w:t xml:space="preserve"> НО от </w:t>
            </w:r>
            <w:r w:rsidRPr="0062715A">
              <w:rPr>
                <w:rFonts w:ascii="Arial" w:hAnsi="Arial" w:cs="Arial"/>
              </w:rPr>
              <w:lastRenderedPageBreak/>
              <w:t>10.12.2014 № 342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Количество (шт.) заключенных концессионных соглашений – по факту на конец отчетного года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 20.12.2016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КИО</w:t>
            </w: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3.1. Модернизация объектов жилищно-коммунального хозяйства в сфере водоснабжения и водоотведения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19.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Разработка и утверждение программ производственного контроля качества питьевой воды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качества питьевой воды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Акт ОМСУ об организации работы по разработке и утверждению программ производственного контроля качества питьевой воды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Доля организаций, осуществляющих холодное водоснабжение, утвердивших программу производственного контроля качества питьевой воды</w:t>
            </w:r>
            <w:proofErr w:type="gramStart"/>
            <w:r w:rsidRPr="0062715A">
              <w:rPr>
                <w:rFonts w:ascii="Arial" w:hAnsi="Arial" w:cs="Arial"/>
              </w:rPr>
              <w:t xml:space="preserve"> (%)</w:t>
            </w:r>
            <w:proofErr w:type="gramEnd"/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 квартал 2015 года, далее корректировка – при необходимости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20.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Анализ финансового состояния организаций, осуществляющих холодное водоснабжение и водоотведение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Актуализация информации о состоянии РСО в сфере водоснабжения и водоотведения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Проведение балансовых комиссий финансово-хозяйственной деятельности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Прибыль (убыток) по основной деятельности (% от выручки).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Уровень собираемости платежей (%).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3. Дебиторская задолженность (%).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4. Кредиторская задолженность</w:t>
            </w:r>
            <w:proofErr w:type="gramStart"/>
            <w:r w:rsidRPr="0062715A">
              <w:rPr>
                <w:rFonts w:ascii="Arial" w:hAnsi="Arial" w:cs="Arial"/>
              </w:rPr>
              <w:t xml:space="preserve"> (%)</w:t>
            </w:r>
            <w:proofErr w:type="gramEnd"/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ежегодно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Глава Администрации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21.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Определение гарантирующей организации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Определение гарантирующей организации с установлением зоны ее деятельности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Акты поселений об утверждении гарантирующих организаций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Количество муниципальных образований</w:t>
            </w:r>
            <w:proofErr w:type="gramStart"/>
            <w:r w:rsidRPr="0062715A">
              <w:rPr>
                <w:rFonts w:ascii="Arial" w:hAnsi="Arial" w:cs="Arial"/>
              </w:rPr>
              <w:t xml:space="preserve"> (%, </w:t>
            </w:r>
            <w:proofErr w:type="gramEnd"/>
            <w:r w:rsidRPr="0062715A">
              <w:rPr>
                <w:rFonts w:ascii="Arial" w:hAnsi="Arial" w:cs="Arial"/>
              </w:rPr>
              <w:t>шт.), в которых выбраны гарантирующие организации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62715A">
                <w:rPr>
                  <w:rFonts w:ascii="Arial" w:hAnsi="Arial" w:cs="Arial"/>
                </w:rPr>
                <w:t>2014 г</w:t>
              </w:r>
            </w:smartTag>
            <w:r w:rsidRPr="0062715A">
              <w:rPr>
                <w:rFonts w:ascii="Arial" w:hAnsi="Arial" w:cs="Arial"/>
              </w:rPr>
              <w:t>., с последующим внесением изменений</w:t>
            </w:r>
          </w:p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(по необходимости)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Главы поселений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Отдел архитектуры, капитального строительства </w:t>
            </w:r>
            <w:r w:rsidRPr="0062715A">
              <w:rPr>
                <w:rFonts w:ascii="Arial" w:hAnsi="Arial" w:cs="Arial"/>
              </w:rPr>
              <w:lastRenderedPageBreak/>
              <w:t>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12859" w:type="dxa"/>
            <w:gridSpan w:val="6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3.2. Модернизация объектов жилищно-коммунального хозяйства в сфере теплоснабжения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22.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Анализ финансового состояния РСО в сфере теплоснабжения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Актуализация информации о состоянии РСО в сфере теплоснабжения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Проведение балансовых комиссий финансово-хозяйственной деятельности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Прибыль (убыток) по основной деятельности, % от выручки;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Уровень собираемости платежей (%);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3. Дебиторская задолженность (%);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4. Кредиторская задолженность</w:t>
            </w:r>
            <w:proofErr w:type="gramStart"/>
            <w:r w:rsidRPr="0062715A">
              <w:rPr>
                <w:rFonts w:ascii="Arial" w:hAnsi="Arial" w:cs="Arial"/>
              </w:rPr>
              <w:t xml:space="preserve"> (%)</w:t>
            </w:r>
            <w:proofErr w:type="gramEnd"/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ежегодно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Глава Администрации</w:t>
            </w:r>
          </w:p>
        </w:tc>
      </w:tr>
      <w:tr w:rsidR="0062715A" w:rsidRPr="0062715A" w:rsidTr="0099218A">
        <w:tc>
          <w:tcPr>
            <w:tcW w:w="12859" w:type="dxa"/>
            <w:gridSpan w:val="6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4. Реализация мер по энергосбережению и повышению энергетической эффективности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23.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Утверждение муниципальной подпрограммы «Энергосбережение и повышение </w:t>
            </w:r>
            <w:proofErr w:type="spellStart"/>
            <w:r w:rsidRPr="0062715A">
              <w:rPr>
                <w:rFonts w:ascii="Arial" w:hAnsi="Arial" w:cs="Arial"/>
              </w:rPr>
              <w:t>энергоэффективности</w:t>
            </w:r>
            <w:proofErr w:type="spellEnd"/>
            <w:r w:rsidRPr="0062715A">
              <w:rPr>
                <w:rFonts w:ascii="Arial" w:hAnsi="Arial" w:cs="Arial"/>
              </w:rPr>
              <w:t xml:space="preserve"> Ковернинского муниципального района в рамках муниципальной программы «Обеспечение населения </w:t>
            </w:r>
            <w:proofErr w:type="spellStart"/>
            <w:r w:rsidRPr="0062715A">
              <w:rPr>
                <w:rFonts w:ascii="Arial" w:hAnsi="Arial" w:cs="Arial"/>
              </w:rPr>
              <w:t>Коверниского</w:t>
            </w:r>
            <w:proofErr w:type="spellEnd"/>
            <w:r w:rsidRPr="0062715A">
              <w:rPr>
                <w:rFonts w:ascii="Arial" w:hAnsi="Arial" w:cs="Arial"/>
              </w:rPr>
              <w:t xml:space="preserve"> муниципального </w:t>
            </w:r>
            <w:r w:rsidRPr="0062715A">
              <w:rPr>
                <w:rFonts w:ascii="Arial" w:hAnsi="Arial" w:cs="Arial"/>
              </w:rPr>
              <w:lastRenderedPageBreak/>
              <w:t>района Нижегородской области качественными услугами в сфере ЖКХ»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 xml:space="preserve">Повышение </w:t>
            </w:r>
            <w:proofErr w:type="spellStart"/>
            <w:r w:rsidRPr="0062715A">
              <w:rPr>
                <w:rFonts w:ascii="Arial" w:hAnsi="Arial" w:cs="Arial"/>
              </w:rPr>
              <w:t>энергоэффективности</w:t>
            </w:r>
            <w:proofErr w:type="spellEnd"/>
            <w:r w:rsidRPr="0062715A">
              <w:rPr>
                <w:rFonts w:ascii="Arial" w:hAnsi="Arial" w:cs="Arial"/>
              </w:rPr>
              <w:t xml:space="preserve"> и снижение объемов потребления воды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Постановление от 13.11.2014 № 791 «Об утверждении муниципальной программы «Обеспечение населения Ковернинского муниципального района Нижегородской области качественными услугами в сфере ЖКХ»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1. Доля тепловой энергии, расчеты за которую осуществляются с использованием приборов учета (%).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Доля воды, расчеты за которую осуществляются с использованием приборов учета</w:t>
            </w:r>
            <w:proofErr w:type="gramStart"/>
            <w:r w:rsidRPr="0062715A">
              <w:rPr>
                <w:rFonts w:ascii="Arial" w:hAnsi="Arial" w:cs="Arial"/>
              </w:rPr>
              <w:t xml:space="preserve"> (%). </w:t>
            </w:r>
            <w:proofErr w:type="gramEnd"/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срок реализации программы 2015 - 2017 г.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715A" w:rsidRPr="0062715A" w:rsidTr="0099218A">
        <w:tc>
          <w:tcPr>
            <w:tcW w:w="14841" w:type="dxa"/>
            <w:gridSpan w:val="7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5. Создание региональной системы по обращению с отходами потребления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24.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Утверждение и реализация муниципальной программы «Экологическая безопасность Ковернинского муниципального района Нижегородской области на 2015 – 2017 годы»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Снижение негативного воздействия на окружающую среду;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уровня жизни населения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Постановление Администрации </w:t>
            </w:r>
            <w:proofErr w:type="spellStart"/>
            <w:r w:rsidRPr="0062715A">
              <w:rPr>
                <w:rFonts w:ascii="Arial" w:hAnsi="Arial" w:cs="Arial"/>
              </w:rPr>
              <w:t>Коверниского</w:t>
            </w:r>
            <w:proofErr w:type="spellEnd"/>
            <w:r w:rsidRPr="0062715A">
              <w:rPr>
                <w:rFonts w:ascii="Arial" w:hAnsi="Arial" w:cs="Arial"/>
              </w:rPr>
              <w:t xml:space="preserve"> муниципального района от 21.10.2014 № 756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Доля</w:t>
            </w:r>
            <w:proofErr w:type="gramStart"/>
            <w:r w:rsidRPr="0062715A">
              <w:rPr>
                <w:rFonts w:ascii="Arial" w:hAnsi="Arial" w:cs="Arial"/>
              </w:rPr>
              <w:t xml:space="preserve"> (%) </w:t>
            </w:r>
            <w:proofErr w:type="gramEnd"/>
            <w:r w:rsidRPr="0062715A">
              <w:rPr>
                <w:rFonts w:ascii="Arial" w:hAnsi="Arial" w:cs="Arial"/>
              </w:rPr>
              <w:t xml:space="preserve">отходов, перерабатываемых с соблюдением требований, установленных законодательством к общему количеству (объему) ТБО, производимых на территории МО 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срок реализации программы 2015-2017 г.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экономики</w:t>
            </w:r>
          </w:p>
        </w:tc>
      </w:tr>
      <w:tr w:rsidR="0062715A" w:rsidRPr="0062715A" w:rsidTr="0099218A">
        <w:tc>
          <w:tcPr>
            <w:tcW w:w="54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25.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Выявление мест несанкционированного размещения отходов</w:t>
            </w:r>
          </w:p>
        </w:tc>
        <w:tc>
          <w:tcPr>
            <w:tcW w:w="2465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Снижение негативного воздействия на окружающую среду;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повышение уровня жизни населения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 xml:space="preserve">Постановление Администрации Ковернинского муниципального района от 19.01.2015 № 13 «Об утверждении Плана мероприятий по предупреждению, недопущению и ликвидации </w:t>
            </w:r>
            <w:r w:rsidRPr="0062715A">
              <w:rPr>
                <w:rFonts w:ascii="Arial" w:hAnsi="Arial" w:cs="Arial"/>
              </w:rPr>
              <w:lastRenderedPageBreak/>
              <w:t>несанкционированных свалок на территории Ковернинского муниципального района Нижегородской области в 2015 году»</w:t>
            </w:r>
          </w:p>
        </w:tc>
        <w:tc>
          <w:tcPr>
            <w:tcW w:w="2598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lastRenderedPageBreak/>
              <w:t>1. Количество выявленных мест несанкционированного размещения отходов (шт.);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2. Количество ликвидированных мест несанкционированного размещения отходов (шт.)</w:t>
            </w:r>
          </w:p>
        </w:tc>
        <w:tc>
          <w:tcPr>
            <w:tcW w:w="2060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ежегодно</w:t>
            </w:r>
          </w:p>
        </w:tc>
        <w:tc>
          <w:tcPr>
            <w:tcW w:w="1982" w:type="dxa"/>
            <w:shd w:val="clear" w:color="auto" w:fill="auto"/>
          </w:tcPr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2715A">
              <w:rPr>
                <w:rFonts w:ascii="Arial" w:hAnsi="Arial" w:cs="Arial"/>
              </w:rPr>
              <w:t>Отдел архитектуры, капитального строительства и ЖКХ</w:t>
            </w:r>
          </w:p>
          <w:p w:rsidR="0062715A" w:rsidRPr="0062715A" w:rsidRDefault="0062715A" w:rsidP="0099218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62715A" w:rsidRPr="0062715A" w:rsidRDefault="0062715A" w:rsidP="0062715A">
      <w:pPr>
        <w:jc w:val="center"/>
        <w:rPr>
          <w:rFonts w:ascii="Arial" w:hAnsi="Arial" w:cs="Arial"/>
        </w:rPr>
      </w:pPr>
      <w:r w:rsidRPr="0062715A">
        <w:rPr>
          <w:rFonts w:ascii="Arial" w:hAnsi="Arial" w:cs="Arial"/>
        </w:rPr>
        <w:lastRenderedPageBreak/>
        <w:t>_________________</w:t>
      </w: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62715A" w:rsidRPr="0062715A" w:rsidRDefault="0062715A" w:rsidP="0062715A">
      <w:pPr>
        <w:rPr>
          <w:rFonts w:ascii="Arial" w:hAnsi="Arial" w:cs="Arial"/>
        </w:rPr>
      </w:pPr>
    </w:p>
    <w:p w:rsidR="00193F37" w:rsidRPr="0062715A" w:rsidRDefault="00193F37">
      <w:pPr>
        <w:rPr>
          <w:rFonts w:ascii="Arial" w:hAnsi="Arial" w:cs="Arial"/>
        </w:rPr>
      </w:pPr>
    </w:p>
    <w:sectPr w:rsidR="00193F37" w:rsidRPr="0062715A" w:rsidSect="004B494F">
      <w:pgSz w:w="16838" w:h="11906" w:orient="landscape"/>
      <w:pgMar w:top="924" w:right="1134" w:bottom="125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15A"/>
    <w:rsid w:val="00193F37"/>
    <w:rsid w:val="0062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7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ный"/>
    <w:basedOn w:val="a"/>
    <w:rsid w:val="0062715A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62715A"/>
    <w:rPr>
      <w:sz w:val="28"/>
      <w:szCs w:val="20"/>
    </w:rPr>
  </w:style>
  <w:style w:type="paragraph" w:customStyle="1" w:styleId="ConsPlusNormal">
    <w:name w:val="ConsPlusNormal"/>
    <w:rsid w:val="00627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7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ный"/>
    <w:basedOn w:val="a"/>
    <w:rsid w:val="0062715A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62715A"/>
    <w:rPr>
      <w:sz w:val="28"/>
      <w:szCs w:val="20"/>
    </w:rPr>
  </w:style>
  <w:style w:type="paragraph" w:customStyle="1" w:styleId="ConsPlusNormal">
    <w:name w:val="ConsPlusNormal"/>
    <w:rsid w:val="00627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3363</Words>
  <Characters>19171</Characters>
  <Application>Microsoft Office Word</Application>
  <DocSecurity>0</DocSecurity>
  <Lines>159</Lines>
  <Paragraphs>44</Paragraphs>
  <ScaleCrop>false</ScaleCrop>
  <Company/>
  <LinksUpToDate>false</LinksUpToDate>
  <CharactersWithSpaces>22490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2015-04-09T05:15:00Z</dcterms:created>
  <dcterms:modified xsi:type="dcterms:W3CDTF">2015-04-09T05:20:00Z</dcterms:modified>
</cp:coreProperties>
</file>